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732">
      <w:r>
        <w:t>3 марта 2021 года, ученики 2 класса Коточиговской школы, присоединились к всероссийской акции «Лыжня России 2021».</w:t>
      </w:r>
    </w:p>
    <w:p w:rsidR="00ED5732" w:rsidRDefault="00ED5732">
      <w:r>
        <w:t>Учитель физической культуры Кайдунова Светлана Николаевна</w:t>
      </w:r>
    </w:p>
    <w:sectPr w:rsidR="00ED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732"/>
    <w:rsid w:val="00E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2021-03-09T07:02:00Z</dcterms:created>
  <dcterms:modified xsi:type="dcterms:W3CDTF">2021-03-09T07:03:00Z</dcterms:modified>
</cp:coreProperties>
</file>